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97F8" w14:textId="04AC91E0" w:rsidR="00B85268" w:rsidRDefault="00D85D5F">
      <w:r w:rsidRPr="00D85D5F">
        <w:t xml:space="preserve">Course Overview The course provides a survey of current and emerging approaches in functional genomics and proteomics, with a focus on experimental design and data interpretation. The course consists in a series of presentations and guided discussions by researchers that are developing cutting-edge functional genomics and/or proteomics approaches. Topics to be covered this year will </w:t>
      </w:r>
      <w:proofErr w:type="gramStart"/>
      <w:r w:rsidRPr="00D85D5F">
        <w:t>include:</w:t>
      </w:r>
      <w:proofErr w:type="gramEnd"/>
      <w:r w:rsidRPr="00D85D5F">
        <w:t xml:space="preserve"> a) Next Generation nucleic acid sequencing, b) Genetic interactions in model organisms, c) Proteomics and protein interactions, d) High content screening, e) CRISPR technologies, and f) Systematic assay development, g) computational analysis. Graduate student grades will be based on participation to the discussions (10%), presentation of a research paper in a journal club format (10%), a short presentation of a CIHR-style grant concept, and, ultimately, a written grant proposal (70%).</w:t>
      </w:r>
    </w:p>
    <w:sectPr w:rsidR="00B8526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5F"/>
    <w:rsid w:val="00405C3B"/>
    <w:rsid w:val="00443A43"/>
    <w:rsid w:val="00B85268"/>
    <w:rsid w:val="00D85D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71B44"/>
  <w15:chartTrackingRefBased/>
  <w15:docId w15:val="{A4BE1697-011B-4F22-AE63-C60FCC71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D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D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D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D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D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D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D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D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D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D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D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D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D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D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D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D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D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D5F"/>
    <w:rPr>
      <w:rFonts w:eastAsiaTheme="majorEastAsia" w:cstheme="majorBidi"/>
      <w:color w:val="272727" w:themeColor="text1" w:themeTint="D8"/>
    </w:rPr>
  </w:style>
  <w:style w:type="paragraph" w:styleId="Title">
    <w:name w:val="Title"/>
    <w:basedOn w:val="Normal"/>
    <w:next w:val="Normal"/>
    <w:link w:val="TitleChar"/>
    <w:uiPriority w:val="10"/>
    <w:qFormat/>
    <w:rsid w:val="00D85D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D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D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D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D5F"/>
    <w:pPr>
      <w:spacing w:before="160"/>
      <w:jc w:val="center"/>
    </w:pPr>
    <w:rPr>
      <w:i/>
      <w:iCs/>
      <w:color w:val="404040" w:themeColor="text1" w:themeTint="BF"/>
    </w:rPr>
  </w:style>
  <w:style w:type="character" w:customStyle="1" w:styleId="QuoteChar">
    <w:name w:val="Quote Char"/>
    <w:basedOn w:val="DefaultParagraphFont"/>
    <w:link w:val="Quote"/>
    <w:uiPriority w:val="29"/>
    <w:rsid w:val="00D85D5F"/>
    <w:rPr>
      <w:i/>
      <w:iCs/>
      <w:color w:val="404040" w:themeColor="text1" w:themeTint="BF"/>
    </w:rPr>
  </w:style>
  <w:style w:type="paragraph" w:styleId="ListParagraph">
    <w:name w:val="List Paragraph"/>
    <w:basedOn w:val="Normal"/>
    <w:uiPriority w:val="34"/>
    <w:qFormat/>
    <w:rsid w:val="00D85D5F"/>
    <w:pPr>
      <w:ind w:left="720"/>
      <w:contextualSpacing/>
    </w:pPr>
  </w:style>
  <w:style w:type="character" w:styleId="IntenseEmphasis">
    <w:name w:val="Intense Emphasis"/>
    <w:basedOn w:val="DefaultParagraphFont"/>
    <w:uiPriority w:val="21"/>
    <w:qFormat/>
    <w:rsid w:val="00D85D5F"/>
    <w:rPr>
      <w:i/>
      <w:iCs/>
      <w:color w:val="0F4761" w:themeColor="accent1" w:themeShade="BF"/>
    </w:rPr>
  </w:style>
  <w:style w:type="paragraph" w:styleId="IntenseQuote">
    <w:name w:val="Intense Quote"/>
    <w:basedOn w:val="Normal"/>
    <w:next w:val="Normal"/>
    <w:link w:val="IntenseQuoteChar"/>
    <w:uiPriority w:val="30"/>
    <w:qFormat/>
    <w:rsid w:val="00D85D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D5F"/>
    <w:rPr>
      <w:i/>
      <w:iCs/>
      <w:color w:val="0F4761" w:themeColor="accent1" w:themeShade="BF"/>
    </w:rPr>
  </w:style>
  <w:style w:type="character" w:styleId="IntenseReference">
    <w:name w:val="Intense Reference"/>
    <w:basedOn w:val="DefaultParagraphFont"/>
    <w:uiPriority w:val="32"/>
    <w:qFormat/>
    <w:rsid w:val="00D85D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B2CEBD89FA6247A7905BED2323BEFF" ma:contentTypeVersion="15" ma:contentTypeDescription="Create a new document." ma:contentTypeScope="" ma:versionID="6d5914385c43add2fee64e13f9ad6ace">
  <xsd:schema xmlns:xsd="http://www.w3.org/2001/XMLSchema" xmlns:xs="http://www.w3.org/2001/XMLSchema" xmlns:p="http://schemas.microsoft.com/office/2006/metadata/properties" xmlns:ns1="http://schemas.microsoft.com/sharepoint/v3" xmlns:ns2="2870ac47-d7c8-4ea1-9f5c-a09c8415614b" xmlns:ns3="28536685-af58-458b-b5d0-d1d04ec19a11" targetNamespace="http://schemas.microsoft.com/office/2006/metadata/properties" ma:root="true" ma:fieldsID="cb68234477c3802f1f0633fb11265dba" ns1:_="" ns2:_="" ns3:_="">
    <xsd:import namespace="http://schemas.microsoft.com/sharepoint/v3"/>
    <xsd:import namespace="2870ac47-d7c8-4ea1-9f5c-a09c8415614b"/>
    <xsd:import namespace="28536685-af58-458b-b5d0-d1d04ec19a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0ac47-d7c8-4ea1-9f5c-a09c8415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36685-af58-458b-b5d0-d1d04ec19a1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2870ac47-d7c8-4ea1-9f5c-a09c8415614b" xsi:nil="true"/>
  </documentManagement>
</p:properties>
</file>

<file path=customXml/itemProps1.xml><?xml version="1.0" encoding="utf-8"?>
<ds:datastoreItem xmlns:ds="http://schemas.openxmlformats.org/officeDocument/2006/customXml" ds:itemID="{86CDDE4B-147D-4276-A27D-ED8B5176037B}"/>
</file>

<file path=customXml/itemProps2.xml><?xml version="1.0" encoding="utf-8"?>
<ds:datastoreItem xmlns:ds="http://schemas.openxmlformats.org/officeDocument/2006/customXml" ds:itemID="{C35314D8-FBDD-42CA-9EDF-6DD15051AFFB}"/>
</file>

<file path=customXml/itemProps3.xml><?xml version="1.0" encoding="utf-8"?>
<ds:datastoreItem xmlns:ds="http://schemas.openxmlformats.org/officeDocument/2006/customXml" ds:itemID="{1D1C5688-F426-4157-BB37-8DE729AAC183}"/>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Sabeen Nauman</dc:creator>
  <cp:keywords/>
  <dc:description/>
  <cp:lastModifiedBy>Sabeen Nauman</cp:lastModifiedBy>
  <cp:revision>1</cp:revision>
  <dcterms:created xsi:type="dcterms:W3CDTF">2026-08-07T15:23:00Z</dcterms:created>
  <dcterms:modified xsi:type="dcterms:W3CDTF">2026-08-07T15:24:00Z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0x010100C5B2CEBD89FA6247A7905BED2323BEFF</vt:lpwstr>
  </property>
</Properties>
</file>