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716E" w14:textId="77777777" w:rsidR="002A708B" w:rsidRPr="002A708B" w:rsidRDefault="002A708B" w:rsidP="002A708B">
      <w:pPr>
        <w:jc w:val="center"/>
        <w:rPr>
          <w:rFonts w:ascii="Helvetica" w:eastAsia="Calibri" w:hAnsi="Helvetica" w:cs="Calibri"/>
          <w:b/>
          <w:bCs/>
          <w:color w:val="000000"/>
          <w:sz w:val="32"/>
          <w:szCs w:val="32"/>
          <w:u w:val="single"/>
        </w:rPr>
      </w:pPr>
      <w:r w:rsidRPr="002A708B">
        <w:rPr>
          <w:rFonts w:ascii="Helvetica" w:eastAsia="Calibri" w:hAnsi="Helvetica" w:cs="Calibri"/>
          <w:b/>
          <w:bCs/>
          <w:color w:val="000000"/>
          <w:sz w:val="32"/>
          <w:szCs w:val="32"/>
          <w:u w:val="single"/>
        </w:rPr>
        <w:t>Department of Molecular Genetics, University of Toronto</w:t>
      </w:r>
    </w:p>
    <w:p w14:paraId="6F762968" w14:textId="02506C18" w:rsidR="00692894" w:rsidRPr="000157B1" w:rsidRDefault="002A708B" w:rsidP="002A708B">
      <w:pPr>
        <w:jc w:val="center"/>
        <w:rPr>
          <w:rFonts w:ascii="Helvetica" w:eastAsia="Calibri" w:hAnsi="Helvetica" w:cs="Calibri"/>
          <w:color w:val="1155CC"/>
          <w:u w:val="single"/>
        </w:rPr>
      </w:pPr>
      <w:r w:rsidRPr="002A708B">
        <w:rPr>
          <w:rFonts w:ascii="Helvetica" w:eastAsia="Calibri" w:hAnsi="Helvetica" w:cs="Calibri"/>
          <w:b/>
          <w:bCs/>
          <w:color w:val="000000"/>
          <w:sz w:val="32"/>
          <w:szCs w:val="32"/>
          <w:u w:val="single"/>
        </w:rPr>
        <w:t>JOB POSTING- POSTDOCTORAL FELLOW</w:t>
      </w:r>
    </w:p>
    <w:p w14:paraId="482409B3" w14:textId="77777777" w:rsidR="002A708B" w:rsidRDefault="002A708B">
      <w:pPr>
        <w:pStyle w:val="BodyText"/>
        <w:rPr>
          <w:rStyle w:val="Strong"/>
          <w:rFonts w:ascii="Helvetica" w:hAnsi="Helvetica"/>
          <w:b w:val="0"/>
          <w:bCs w:val="0"/>
        </w:rPr>
      </w:pPr>
    </w:p>
    <w:p w14:paraId="24180CDF" w14:textId="2C5E60DD" w:rsidR="002A708B" w:rsidRDefault="002A708B">
      <w:pPr>
        <w:pStyle w:val="BodyText"/>
        <w:rPr>
          <w:rStyle w:val="Strong"/>
          <w:rFonts w:ascii="Helvetica" w:hAnsi="Helvetica"/>
          <w:b w:val="0"/>
          <w:bCs w:val="0"/>
        </w:rPr>
      </w:pPr>
      <w:r w:rsidRPr="007A456B">
        <w:rPr>
          <w:rStyle w:val="Strong"/>
          <w:rFonts w:ascii="Helvetica" w:hAnsi="Helvetica"/>
          <w:sz w:val="24"/>
          <w:szCs w:val="24"/>
        </w:rPr>
        <w:t>Area of Research:</w:t>
      </w:r>
      <w:r>
        <w:rPr>
          <w:rStyle w:val="Strong"/>
          <w:rFonts w:ascii="Helvetica" w:hAnsi="Helvetica"/>
          <w:b w:val="0"/>
          <w:bCs w:val="0"/>
        </w:rPr>
        <w:t xml:space="preserve"> </w:t>
      </w:r>
      <w:r w:rsidR="00A3740B">
        <w:rPr>
          <w:rStyle w:val="Strong"/>
          <w:rFonts w:ascii="Helvetica" w:hAnsi="Helvetica"/>
          <w:b w:val="0"/>
          <w:bCs w:val="0"/>
        </w:rPr>
        <w:t xml:space="preserve">Molecular </w:t>
      </w:r>
      <w:r>
        <w:rPr>
          <w:rStyle w:val="Strong"/>
          <w:rFonts w:ascii="Helvetica" w:hAnsi="Helvetica"/>
          <w:b w:val="0"/>
          <w:bCs w:val="0"/>
        </w:rPr>
        <w:t>Cell Biology</w:t>
      </w:r>
    </w:p>
    <w:p w14:paraId="45AB73AA" w14:textId="329832EA" w:rsidR="00692894" w:rsidRDefault="002A708B">
      <w:pPr>
        <w:pStyle w:val="BodyText"/>
        <w:rPr>
          <w:rFonts w:ascii="Helvetica" w:hAnsi="Helvetica"/>
          <w:b/>
          <w:bCs/>
          <w:sz w:val="24"/>
          <w:szCs w:val="24"/>
        </w:rPr>
      </w:pPr>
      <w:r>
        <w:rPr>
          <w:rFonts w:ascii="Helvetica" w:hAnsi="Helvetica"/>
          <w:b/>
          <w:bCs/>
          <w:sz w:val="24"/>
          <w:szCs w:val="24"/>
        </w:rPr>
        <w:t>Description of duties:</w:t>
      </w:r>
    </w:p>
    <w:p w14:paraId="6405B289" w14:textId="5CA2E34E" w:rsidR="002A708B" w:rsidRPr="007A456B" w:rsidRDefault="002A708B" w:rsidP="007A456B">
      <w:pPr>
        <w:pStyle w:val="BodyText"/>
        <w:ind w:firstLine="720"/>
        <w:rPr>
          <w:rFonts w:ascii="Helvetica" w:hAnsi="Helvetica"/>
        </w:rPr>
      </w:pPr>
      <w:r w:rsidRPr="000157B1">
        <w:rPr>
          <w:rStyle w:val="Strong"/>
          <w:rFonts w:ascii="Helvetica" w:hAnsi="Helvetica"/>
          <w:b w:val="0"/>
          <w:bCs w:val="0"/>
        </w:rPr>
        <w:t xml:space="preserve">We’re recruiting a postdoctoral fellow with </w:t>
      </w:r>
      <w:r w:rsidR="00C86240">
        <w:rPr>
          <w:rStyle w:val="Strong"/>
          <w:rFonts w:ascii="Helvetica" w:hAnsi="Helvetica"/>
          <w:b w:val="0"/>
          <w:bCs w:val="0"/>
        </w:rPr>
        <w:t xml:space="preserve">evident </w:t>
      </w:r>
      <w:r w:rsidRPr="000157B1">
        <w:rPr>
          <w:rStyle w:val="Strong"/>
          <w:rFonts w:ascii="Helvetica" w:hAnsi="Helvetica"/>
          <w:b w:val="0"/>
          <w:bCs w:val="0"/>
        </w:rPr>
        <w:t xml:space="preserve">strong expertise in </w:t>
      </w:r>
      <w:r w:rsidRPr="000157B1">
        <w:rPr>
          <w:rStyle w:val="Strong"/>
          <w:rFonts w:ascii="Helvetica" w:hAnsi="Helvetica"/>
        </w:rPr>
        <w:t>cell and</w:t>
      </w:r>
      <w:r w:rsidRPr="000157B1">
        <w:rPr>
          <w:rStyle w:val="Strong"/>
          <w:rFonts w:ascii="Helvetica" w:hAnsi="Helvetica"/>
          <w:b w:val="0"/>
          <w:bCs w:val="0"/>
        </w:rPr>
        <w:t xml:space="preserve"> </w:t>
      </w:r>
      <w:r w:rsidRPr="000157B1">
        <w:rPr>
          <w:rStyle w:val="Strong"/>
          <w:rFonts w:ascii="Helvetica" w:hAnsi="Helvetica"/>
        </w:rPr>
        <w:t>molecular biology</w:t>
      </w:r>
      <w:r w:rsidR="007A456B">
        <w:rPr>
          <w:rStyle w:val="Strong"/>
          <w:rFonts w:ascii="Helvetica" w:hAnsi="Helvetica"/>
        </w:rPr>
        <w:t xml:space="preserve"> </w:t>
      </w:r>
      <w:r w:rsidR="007A456B">
        <w:rPr>
          <w:rStyle w:val="Strong"/>
          <w:rFonts w:ascii="Helvetica" w:hAnsi="Helvetica"/>
          <w:b w:val="0"/>
          <w:bCs w:val="0"/>
        </w:rPr>
        <w:t>t</w:t>
      </w:r>
      <w:r w:rsidR="007A456B" w:rsidRPr="007A456B">
        <w:rPr>
          <w:rStyle w:val="Strong"/>
          <w:rFonts w:ascii="Helvetica" w:hAnsi="Helvetica"/>
          <w:b w:val="0"/>
          <w:bCs w:val="0"/>
        </w:rPr>
        <w:t xml:space="preserve">o study the </w:t>
      </w:r>
      <w:r w:rsidR="001F0200">
        <w:rPr>
          <w:rStyle w:val="Strong"/>
          <w:rFonts w:ascii="Helvetica" w:hAnsi="Helvetica"/>
          <w:b w:val="0"/>
          <w:bCs w:val="0"/>
        </w:rPr>
        <w:t>mis-</w:t>
      </w:r>
      <w:r w:rsidR="007A456B" w:rsidRPr="007A456B">
        <w:rPr>
          <w:rStyle w:val="Strong"/>
          <w:rFonts w:ascii="Helvetica" w:hAnsi="Helvetica"/>
          <w:b w:val="0"/>
          <w:bCs w:val="0"/>
        </w:rPr>
        <w:t>regulat</w:t>
      </w:r>
      <w:r w:rsidR="001F0200">
        <w:rPr>
          <w:rStyle w:val="Strong"/>
          <w:rFonts w:ascii="Helvetica" w:hAnsi="Helvetica"/>
          <w:b w:val="0"/>
          <w:bCs w:val="0"/>
        </w:rPr>
        <w:t>ion</w:t>
      </w:r>
      <w:r w:rsidR="007A456B" w:rsidRPr="007A456B">
        <w:rPr>
          <w:rStyle w:val="Strong"/>
          <w:rFonts w:ascii="Helvetica" w:hAnsi="Helvetica"/>
          <w:b w:val="0"/>
          <w:bCs w:val="0"/>
        </w:rPr>
        <w:t xml:space="preserve"> </w:t>
      </w:r>
      <w:r w:rsidR="001F0200">
        <w:rPr>
          <w:rStyle w:val="Strong"/>
          <w:rFonts w:ascii="Helvetica" w:hAnsi="Helvetica"/>
          <w:b w:val="0"/>
          <w:bCs w:val="0"/>
        </w:rPr>
        <w:t xml:space="preserve">of </w:t>
      </w:r>
      <w:r w:rsidR="007A456B" w:rsidRPr="007A456B">
        <w:rPr>
          <w:rStyle w:val="Strong"/>
          <w:rFonts w:ascii="Helvetica" w:hAnsi="Helvetica"/>
          <w:b w:val="0"/>
          <w:bCs w:val="0"/>
        </w:rPr>
        <w:t>cell division</w:t>
      </w:r>
      <w:r w:rsidR="001F0200">
        <w:rPr>
          <w:rStyle w:val="Strong"/>
          <w:rFonts w:ascii="Helvetica" w:hAnsi="Helvetica"/>
          <w:b w:val="0"/>
          <w:bCs w:val="0"/>
        </w:rPr>
        <w:t xml:space="preserve"> that leads to cancer</w:t>
      </w:r>
      <w:r w:rsidR="007A456B" w:rsidRPr="007A456B">
        <w:rPr>
          <w:rStyle w:val="Strong"/>
          <w:rFonts w:ascii="Helvetica" w:hAnsi="Helvetica"/>
          <w:b w:val="0"/>
          <w:bCs w:val="0"/>
        </w:rPr>
        <w:t>.</w:t>
      </w:r>
      <w:r w:rsidR="007A456B">
        <w:rPr>
          <w:rStyle w:val="Strong"/>
          <w:rFonts w:ascii="Helvetica" w:hAnsi="Helvetica"/>
        </w:rPr>
        <w:t xml:space="preserve"> </w:t>
      </w:r>
      <w:r w:rsidRPr="000157B1">
        <w:rPr>
          <w:rStyle w:val="Strong"/>
          <w:rFonts w:ascii="Helvetica" w:hAnsi="Helvetica"/>
          <w:b w:val="0"/>
          <w:bCs w:val="0"/>
        </w:rPr>
        <w:t xml:space="preserve">This position will require a </w:t>
      </w:r>
      <w:r w:rsidR="0035086A">
        <w:rPr>
          <w:rStyle w:val="Strong"/>
          <w:rFonts w:ascii="Helvetica" w:hAnsi="Helvetica"/>
          <w:b w:val="0"/>
          <w:bCs w:val="0"/>
        </w:rPr>
        <w:t>extensive experience</w:t>
      </w:r>
      <w:r w:rsidRPr="000157B1">
        <w:rPr>
          <w:rStyle w:val="Strong"/>
          <w:rFonts w:ascii="Helvetica" w:hAnsi="Helvetica"/>
          <w:b w:val="0"/>
          <w:bCs w:val="0"/>
        </w:rPr>
        <w:t xml:space="preserve"> in </w:t>
      </w:r>
      <w:r w:rsidR="001F0200">
        <w:rPr>
          <w:rStyle w:val="Strong"/>
          <w:rFonts w:ascii="Helvetica" w:hAnsi="Helvetica"/>
          <w:b w:val="0"/>
          <w:bCs w:val="0"/>
        </w:rPr>
        <w:t xml:space="preserve">biochemistry and </w:t>
      </w:r>
      <w:r w:rsidRPr="000157B1">
        <w:rPr>
          <w:rStyle w:val="Strong"/>
          <w:rFonts w:ascii="Helvetica" w:hAnsi="Helvetica"/>
          <w:b w:val="0"/>
          <w:bCs w:val="0"/>
        </w:rPr>
        <w:t xml:space="preserve">microscopy, in particular </w:t>
      </w:r>
      <w:r w:rsidR="001F0200" w:rsidRPr="001F0200">
        <w:rPr>
          <w:rStyle w:val="Strong"/>
          <w:rFonts w:ascii="Helvetica" w:hAnsi="Helvetica"/>
        </w:rPr>
        <w:t xml:space="preserve">quantitative </w:t>
      </w:r>
      <w:r w:rsidRPr="000157B1">
        <w:rPr>
          <w:rStyle w:val="Strong"/>
          <w:rFonts w:ascii="Helvetica" w:hAnsi="Helvetica"/>
        </w:rPr>
        <w:t>live and confocal microscopy</w:t>
      </w:r>
      <w:r w:rsidRPr="000157B1">
        <w:rPr>
          <w:rStyle w:val="Strong"/>
          <w:rFonts w:ascii="Helvetica" w:hAnsi="Helvetica"/>
          <w:b w:val="0"/>
          <w:bCs w:val="0"/>
        </w:rPr>
        <w:t>.</w:t>
      </w:r>
      <w:r w:rsidR="007A456B">
        <w:rPr>
          <w:rStyle w:val="Strong"/>
          <w:rFonts w:ascii="Helvetica" w:hAnsi="Helvetica"/>
          <w:b w:val="0"/>
          <w:bCs w:val="0"/>
        </w:rPr>
        <w:t xml:space="preserve"> Expertise in proteomics would be seen as an advantage.</w:t>
      </w:r>
    </w:p>
    <w:p w14:paraId="3EB7DC4E" w14:textId="69F3481C" w:rsidR="00692894" w:rsidRPr="000157B1" w:rsidRDefault="00E35759" w:rsidP="007A456B">
      <w:pPr>
        <w:pStyle w:val="BodyText"/>
        <w:ind w:firstLine="720"/>
        <w:rPr>
          <w:rFonts w:ascii="Helvetica" w:hAnsi="Helvetica"/>
        </w:rPr>
      </w:pPr>
      <w:r w:rsidRPr="000157B1">
        <w:rPr>
          <w:rFonts w:ascii="Helvetica" w:hAnsi="Helvetica"/>
        </w:rPr>
        <w:t xml:space="preserve">As tissues and organisms grow it is essential that the new cells produced have complete stable genomes. This requires the equal segregation of the genome into two new cells during the process of cytokinesis. </w:t>
      </w:r>
      <w:r w:rsidR="001F0200">
        <w:rPr>
          <w:rFonts w:ascii="Helvetica" w:hAnsi="Helvetica"/>
        </w:rPr>
        <w:t xml:space="preserve">Any failure in this process can lead to aneuploidy, micro-nuclei formation and subsequent genome instability commonly found in tumors. </w:t>
      </w:r>
      <w:r w:rsidRPr="000157B1">
        <w:rPr>
          <w:rFonts w:ascii="Helvetica" w:hAnsi="Helvetica"/>
        </w:rPr>
        <w:t xml:space="preserve">Successful cytokinesis </w:t>
      </w:r>
      <w:r w:rsidR="001F0200">
        <w:rPr>
          <w:rFonts w:ascii="Helvetica" w:hAnsi="Helvetica"/>
        </w:rPr>
        <w:t xml:space="preserve">that prevents these events </w:t>
      </w:r>
      <w:r w:rsidRPr="000157B1">
        <w:rPr>
          <w:rFonts w:ascii="Helvetica" w:hAnsi="Helvetica"/>
        </w:rPr>
        <w:t xml:space="preserve">is achieved through a series of checks and balances </w:t>
      </w:r>
      <w:r w:rsidR="00AA2717" w:rsidRPr="000157B1">
        <w:rPr>
          <w:rFonts w:ascii="Helvetica" w:hAnsi="Helvetica"/>
        </w:rPr>
        <w:t xml:space="preserve">that ensure the correct </w:t>
      </w:r>
      <w:proofErr w:type="spellStart"/>
      <w:r w:rsidR="00AA2717" w:rsidRPr="000157B1">
        <w:rPr>
          <w:rFonts w:ascii="Helvetica" w:hAnsi="Helvetica"/>
        </w:rPr>
        <w:t>spatio</w:t>
      </w:r>
      <w:proofErr w:type="spellEnd"/>
      <w:r w:rsidR="00AA2717" w:rsidRPr="000157B1">
        <w:rPr>
          <w:rFonts w:ascii="Helvetica" w:hAnsi="Helvetica"/>
        </w:rPr>
        <w:t>-temporal remodelling of the cell. The position available, funded by C</w:t>
      </w:r>
      <w:r w:rsidR="001F0200">
        <w:rPr>
          <w:rFonts w:ascii="Helvetica" w:hAnsi="Helvetica"/>
        </w:rPr>
        <w:t>anadian Institutes of Health Research</w:t>
      </w:r>
      <w:r w:rsidR="00AA2717" w:rsidRPr="000157B1">
        <w:rPr>
          <w:rFonts w:ascii="Helvetica" w:hAnsi="Helvetica"/>
        </w:rPr>
        <w:t>, is to dissect these checks and balances to understand how a stable genome is maintained.</w:t>
      </w:r>
    </w:p>
    <w:p w14:paraId="2B152FC3" w14:textId="4B94FA3F" w:rsidR="000157B1" w:rsidRPr="000157B1" w:rsidRDefault="007A456B" w:rsidP="001E0DDA">
      <w:pPr>
        <w:pStyle w:val="BodyText"/>
        <w:ind w:firstLine="720"/>
        <w:rPr>
          <w:rFonts w:ascii="Helvetica" w:hAnsi="Helvetica"/>
        </w:rPr>
      </w:pPr>
      <w:r>
        <w:rPr>
          <w:rFonts w:ascii="Helvetica" w:hAnsi="Helvetica"/>
        </w:rPr>
        <w:t>We</w:t>
      </w:r>
      <w:r w:rsidRPr="000157B1">
        <w:rPr>
          <w:rFonts w:ascii="Helvetica" w:hAnsi="Helvetica"/>
        </w:rPr>
        <w:t xml:space="preserve"> are </w:t>
      </w:r>
      <w:r>
        <w:rPr>
          <w:rFonts w:ascii="Helvetica" w:hAnsi="Helvetica"/>
        </w:rPr>
        <w:t xml:space="preserve">seeking </w:t>
      </w:r>
      <w:r w:rsidRPr="000157B1">
        <w:rPr>
          <w:rFonts w:ascii="Helvetica" w:hAnsi="Helvetica"/>
        </w:rPr>
        <w:t xml:space="preserve">an ambitious </w:t>
      </w:r>
      <w:r w:rsidR="00AA2717" w:rsidRPr="000157B1">
        <w:rPr>
          <w:rFonts w:ascii="Helvetica" w:hAnsi="Helvetica"/>
        </w:rPr>
        <w:t xml:space="preserve">cell and </w:t>
      </w:r>
      <w:r w:rsidRPr="000157B1">
        <w:rPr>
          <w:rFonts w:ascii="Helvetica" w:hAnsi="Helvetica"/>
        </w:rPr>
        <w:t xml:space="preserve">molecular biologist (PhD) with a strong publication record, capacity to communicate effectively and the desire to tackle bold problems. You must have a demonstrated strong expertise in </w:t>
      </w:r>
      <w:r w:rsidR="00AA2717" w:rsidRPr="000157B1">
        <w:rPr>
          <w:rStyle w:val="Strong"/>
          <w:rFonts w:ascii="Helvetica" w:hAnsi="Helvetica"/>
          <w:b w:val="0"/>
          <w:bCs w:val="0"/>
        </w:rPr>
        <w:t>cell biology</w:t>
      </w:r>
      <w:r w:rsidR="00673CF5">
        <w:rPr>
          <w:rStyle w:val="Strong"/>
          <w:rFonts w:ascii="Helvetica" w:hAnsi="Helvetica"/>
          <w:b w:val="0"/>
          <w:bCs w:val="0"/>
        </w:rPr>
        <w:t xml:space="preserve"> (tissue culture, transfection etc..), biochemistry</w:t>
      </w:r>
      <w:r w:rsidR="00AA2717" w:rsidRPr="000157B1">
        <w:rPr>
          <w:rStyle w:val="Strong"/>
          <w:rFonts w:ascii="Helvetica" w:hAnsi="Helvetica"/>
          <w:b w:val="0"/>
          <w:bCs w:val="0"/>
        </w:rPr>
        <w:t xml:space="preserve"> </w:t>
      </w:r>
      <w:r w:rsidR="00673CF5">
        <w:rPr>
          <w:rStyle w:val="Strong"/>
          <w:rFonts w:ascii="Helvetica" w:hAnsi="Helvetica"/>
          <w:b w:val="0"/>
          <w:bCs w:val="0"/>
        </w:rPr>
        <w:t xml:space="preserve">(including protein purification) </w:t>
      </w:r>
      <w:r w:rsidR="00AA2717" w:rsidRPr="000157B1">
        <w:rPr>
          <w:rStyle w:val="Strong"/>
          <w:rFonts w:ascii="Helvetica" w:hAnsi="Helvetica"/>
          <w:b w:val="0"/>
          <w:bCs w:val="0"/>
        </w:rPr>
        <w:t xml:space="preserve">and </w:t>
      </w:r>
      <w:r w:rsidR="00673CF5">
        <w:rPr>
          <w:rStyle w:val="Strong"/>
          <w:rFonts w:ascii="Helvetica" w:hAnsi="Helvetica"/>
          <w:b w:val="0"/>
          <w:bCs w:val="0"/>
        </w:rPr>
        <w:t xml:space="preserve">quantitative </w:t>
      </w:r>
      <w:r w:rsidR="00AA2717" w:rsidRPr="000157B1">
        <w:rPr>
          <w:rStyle w:val="Strong"/>
          <w:rFonts w:ascii="Helvetica" w:hAnsi="Helvetica"/>
          <w:b w:val="0"/>
          <w:bCs w:val="0"/>
        </w:rPr>
        <w:t>microscopy</w:t>
      </w:r>
      <w:r w:rsidR="00673CF5">
        <w:rPr>
          <w:rStyle w:val="Strong"/>
          <w:rFonts w:ascii="Helvetica" w:hAnsi="Helvetica"/>
          <w:b w:val="0"/>
          <w:bCs w:val="0"/>
        </w:rPr>
        <w:t xml:space="preserve"> (including live imaging)</w:t>
      </w:r>
      <w:r w:rsidR="00AA2717" w:rsidRPr="000157B1">
        <w:rPr>
          <w:rStyle w:val="Strong"/>
          <w:rFonts w:ascii="Helvetica" w:hAnsi="Helvetica"/>
          <w:b w:val="0"/>
          <w:bCs w:val="0"/>
        </w:rPr>
        <w:t>.</w:t>
      </w:r>
      <w:r w:rsidRPr="000157B1">
        <w:rPr>
          <w:rStyle w:val="Strong"/>
          <w:rFonts w:ascii="Helvetica" w:hAnsi="Helvetica"/>
          <w:b w:val="0"/>
          <w:bCs w:val="0"/>
        </w:rPr>
        <w:t xml:space="preserve"> </w:t>
      </w:r>
      <w:r w:rsidR="00AA2717" w:rsidRPr="000157B1">
        <w:rPr>
          <w:rStyle w:val="Strong"/>
          <w:rFonts w:ascii="Helvetica" w:hAnsi="Helvetica"/>
          <w:b w:val="0"/>
          <w:bCs w:val="0"/>
        </w:rPr>
        <w:t>Experience of proteomics would be an advantage.</w:t>
      </w:r>
      <w:r w:rsidR="001E0DDA">
        <w:rPr>
          <w:rFonts w:ascii="Helvetica" w:hAnsi="Helvetica"/>
        </w:rPr>
        <w:t xml:space="preserve"> The successful applicant will join t</w:t>
      </w:r>
      <w:r w:rsidR="000157B1" w:rsidRPr="000157B1">
        <w:rPr>
          <w:rFonts w:ascii="Helvetica" w:hAnsi="Helvetica"/>
        </w:rPr>
        <w:t>he Cell Division Research Group</w:t>
      </w:r>
      <w:r w:rsidR="002A708B">
        <w:rPr>
          <w:rFonts w:ascii="Helvetica" w:hAnsi="Helvetica"/>
        </w:rPr>
        <w:t xml:space="preserve"> (</w:t>
      </w:r>
      <w:r w:rsidR="002A708B" w:rsidRPr="002A708B">
        <w:rPr>
          <w:rFonts w:ascii="Helvetica" w:hAnsi="Helvetica"/>
        </w:rPr>
        <w:t>http://individual.utoronto.ca/wildelab/</w:t>
      </w:r>
      <w:r w:rsidR="002A708B">
        <w:rPr>
          <w:rFonts w:ascii="Helvetica" w:hAnsi="Helvetica"/>
        </w:rPr>
        <w:t>)</w:t>
      </w:r>
      <w:r w:rsidRPr="000157B1">
        <w:rPr>
          <w:rFonts w:ascii="Helvetica" w:hAnsi="Helvetica"/>
        </w:rPr>
        <w:t xml:space="preserve"> located in the heart of downtown Toronto</w:t>
      </w:r>
      <w:r w:rsidR="000157B1" w:rsidRPr="000157B1">
        <w:rPr>
          <w:rFonts w:ascii="Helvetica" w:hAnsi="Helvetica"/>
        </w:rPr>
        <w:t xml:space="preserve"> at the University of Toronto</w:t>
      </w:r>
      <w:r w:rsidRPr="000157B1">
        <w:rPr>
          <w:rFonts w:ascii="Helvetica" w:hAnsi="Helvetica"/>
        </w:rPr>
        <w:t>. The University of Toronto is Canada’s leading research university, with unmatched opportunities for interdisciplinary training and collaboration.</w:t>
      </w:r>
    </w:p>
    <w:p w14:paraId="6E1F217D" w14:textId="77777777" w:rsidR="000157B1" w:rsidRPr="000157B1" w:rsidRDefault="000157B1">
      <w:pPr>
        <w:pStyle w:val="BodyText"/>
        <w:rPr>
          <w:rFonts w:ascii="Helvetica" w:hAnsi="Helvetica"/>
        </w:rPr>
      </w:pPr>
    </w:p>
    <w:p w14:paraId="26570449" w14:textId="7491C32C" w:rsidR="00692894" w:rsidRPr="000157B1" w:rsidRDefault="00000000">
      <w:pPr>
        <w:pStyle w:val="BodyText"/>
        <w:rPr>
          <w:rFonts w:ascii="Helvetica" w:hAnsi="Helvetica"/>
        </w:rPr>
      </w:pPr>
      <w:r w:rsidRPr="000157B1">
        <w:rPr>
          <w:rFonts w:ascii="Helvetica" w:hAnsi="Helvetica"/>
          <w:b/>
          <w:bCs/>
          <w:sz w:val="28"/>
          <w:szCs w:val="28"/>
        </w:rPr>
        <w:t>Appl</w:t>
      </w:r>
      <w:r w:rsidR="002A708B">
        <w:rPr>
          <w:rFonts w:ascii="Helvetica" w:hAnsi="Helvetica"/>
          <w:b/>
          <w:bCs/>
          <w:sz w:val="28"/>
          <w:szCs w:val="28"/>
        </w:rPr>
        <w:t>ication instructions</w:t>
      </w:r>
    </w:p>
    <w:p w14:paraId="46AF9E9F" w14:textId="16F96167" w:rsidR="000157B1" w:rsidRDefault="00000000" w:rsidP="002A708B">
      <w:pPr>
        <w:pStyle w:val="BodyText"/>
        <w:rPr>
          <w:rFonts w:ascii="Helvetica" w:hAnsi="Helvetica"/>
        </w:rPr>
      </w:pPr>
      <w:r w:rsidRPr="000157B1">
        <w:rPr>
          <w:rFonts w:ascii="Helvetica" w:hAnsi="Helvetica"/>
        </w:rPr>
        <w:t xml:space="preserve">Please submit a </w:t>
      </w:r>
      <w:r w:rsidR="000157B1" w:rsidRPr="000157B1">
        <w:rPr>
          <w:rFonts w:ascii="Helvetica" w:hAnsi="Helvetica"/>
        </w:rPr>
        <w:t>sh</w:t>
      </w:r>
      <w:r w:rsidR="000157B1">
        <w:rPr>
          <w:rFonts w:ascii="Helvetica" w:hAnsi="Helvetica"/>
        </w:rPr>
        <w:t>o</w:t>
      </w:r>
      <w:r w:rsidR="000157B1" w:rsidRPr="000157B1">
        <w:rPr>
          <w:rFonts w:ascii="Helvetica" w:hAnsi="Helvetica"/>
        </w:rPr>
        <w:t xml:space="preserve">rt summary of previous research, a </w:t>
      </w:r>
      <w:r w:rsidRPr="000157B1">
        <w:rPr>
          <w:rFonts w:ascii="Helvetica" w:hAnsi="Helvetica"/>
        </w:rPr>
        <w:t>CV</w:t>
      </w:r>
      <w:r w:rsidR="000157B1" w:rsidRPr="000157B1">
        <w:rPr>
          <w:rFonts w:ascii="Helvetica" w:hAnsi="Helvetica"/>
        </w:rPr>
        <w:t xml:space="preserve"> and </w:t>
      </w:r>
      <w:r w:rsidRPr="000157B1">
        <w:rPr>
          <w:rFonts w:ascii="Helvetica" w:hAnsi="Helvetica"/>
        </w:rPr>
        <w:t>contact information for 2–3 referees</w:t>
      </w:r>
      <w:r w:rsidR="002A708B">
        <w:rPr>
          <w:rFonts w:ascii="Helvetica" w:hAnsi="Helvetica"/>
        </w:rPr>
        <w:t xml:space="preserve"> by the closing date</w:t>
      </w:r>
      <w:r w:rsidRPr="000157B1">
        <w:rPr>
          <w:rFonts w:ascii="Helvetica" w:hAnsi="Helvetica"/>
        </w:rPr>
        <w:t>. We will begin reviewing applications immediately and continue until the position is filled.</w:t>
      </w:r>
      <w:r w:rsidR="002A708B">
        <w:rPr>
          <w:rFonts w:ascii="Helvetica" w:hAnsi="Helvetica"/>
        </w:rPr>
        <w:t xml:space="preserve"> </w:t>
      </w:r>
      <w:r w:rsidRPr="000157B1">
        <w:rPr>
          <w:rFonts w:ascii="Helvetica" w:hAnsi="Helvetica"/>
        </w:rPr>
        <w:t>All qualified candidates are encouraged to apply; however, Canadians and permanent residents will be given priority.</w:t>
      </w:r>
    </w:p>
    <w:p w14:paraId="45D35ABE" w14:textId="67B9C3FA" w:rsidR="002A708B" w:rsidRDefault="002A708B" w:rsidP="002A708B">
      <w:pPr>
        <w:pStyle w:val="BodyText"/>
        <w:rPr>
          <w:rFonts w:ascii="Helvetica" w:hAnsi="Helvetica"/>
        </w:rPr>
      </w:pPr>
      <w:r>
        <w:rPr>
          <w:rFonts w:ascii="Helvetica" w:hAnsi="Helvetica"/>
        </w:rPr>
        <w:tab/>
        <w:t>Closing Date:</w:t>
      </w:r>
      <w:r>
        <w:rPr>
          <w:rFonts w:ascii="Helvetica" w:hAnsi="Helvetica"/>
        </w:rPr>
        <w:tab/>
      </w:r>
      <w:r>
        <w:rPr>
          <w:rFonts w:ascii="Helvetica" w:hAnsi="Helvetica"/>
        </w:rPr>
        <w:tab/>
        <w:t xml:space="preserve">November </w:t>
      </w:r>
      <w:r w:rsidR="001E0DDA">
        <w:rPr>
          <w:rFonts w:ascii="Helvetica" w:hAnsi="Helvetica"/>
        </w:rPr>
        <w:t>28</w:t>
      </w:r>
      <w:r w:rsidRPr="002A708B">
        <w:rPr>
          <w:rFonts w:ascii="Helvetica" w:hAnsi="Helvetica"/>
          <w:vertAlign w:val="superscript"/>
        </w:rPr>
        <w:t>t</w:t>
      </w:r>
      <w:r w:rsidR="001E0DDA">
        <w:rPr>
          <w:rFonts w:ascii="Helvetica" w:hAnsi="Helvetica"/>
          <w:vertAlign w:val="superscript"/>
        </w:rPr>
        <w:t>h</w:t>
      </w:r>
      <w:proofErr w:type="gramStart"/>
      <w:r>
        <w:rPr>
          <w:rFonts w:ascii="Helvetica" w:hAnsi="Helvetica"/>
        </w:rPr>
        <w:t xml:space="preserve"> 2025</w:t>
      </w:r>
      <w:proofErr w:type="gramEnd"/>
    </w:p>
    <w:p w14:paraId="0F39A4FE" w14:textId="363BAD55" w:rsidR="002A708B" w:rsidRDefault="002A708B" w:rsidP="002A708B">
      <w:pPr>
        <w:pStyle w:val="BodyText"/>
        <w:rPr>
          <w:rFonts w:ascii="Helvetica" w:hAnsi="Helvetica"/>
        </w:rPr>
      </w:pPr>
      <w:r>
        <w:rPr>
          <w:rFonts w:ascii="Helvetica" w:hAnsi="Helvetica"/>
        </w:rPr>
        <w:tab/>
        <w:t xml:space="preserve">Supervisor: </w:t>
      </w:r>
      <w:r>
        <w:rPr>
          <w:rFonts w:ascii="Helvetica" w:hAnsi="Helvetica"/>
        </w:rPr>
        <w:tab/>
      </w:r>
      <w:r>
        <w:rPr>
          <w:rFonts w:ascii="Helvetica" w:hAnsi="Helvetica"/>
        </w:rPr>
        <w:tab/>
        <w:t>Dr Andrew Wilde</w:t>
      </w:r>
      <w:r w:rsidR="00A3740B">
        <w:rPr>
          <w:rFonts w:ascii="Helvetica" w:hAnsi="Helvetica"/>
        </w:rPr>
        <w:t xml:space="preserve"> (</w:t>
      </w:r>
      <w:r w:rsidR="00A3740B" w:rsidRPr="002A708B">
        <w:rPr>
          <w:rFonts w:ascii="Helvetica" w:hAnsi="Helvetica"/>
        </w:rPr>
        <w:t>http://individual.utoronto.ca/wildelab</w:t>
      </w:r>
      <w:r w:rsidR="00A3740B">
        <w:rPr>
          <w:rFonts w:ascii="Helvetica" w:hAnsi="Helvetica"/>
        </w:rPr>
        <w:t>/)</w:t>
      </w:r>
    </w:p>
    <w:p w14:paraId="2074A80C" w14:textId="14E90FCE" w:rsidR="002A708B" w:rsidRDefault="002A708B" w:rsidP="002A708B">
      <w:pPr>
        <w:pStyle w:val="BodyText"/>
        <w:rPr>
          <w:rFonts w:ascii="Helvetica" w:hAnsi="Helvetica"/>
        </w:rPr>
      </w:pPr>
      <w:r>
        <w:rPr>
          <w:rFonts w:ascii="Helvetica" w:hAnsi="Helvetica"/>
        </w:rPr>
        <w:tab/>
        <w:t>Expected start date:</w:t>
      </w:r>
      <w:r>
        <w:rPr>
          <w:rFonts w:ascii="Helvetica" w:hAnsi="Helvetica"/>
        </w:rPr>
        <w:tab/>
        <w:t>Immediate</w:t>
      </w:r>
      <w:r w:rsidR="001E0DDA">
        <w:rPr>
          <w:rFonts w:ascii="Helvetica" w:hAnsi="Helvetica"/>
        </w:rPr>
        <w:t xml:space="preserve"> or Jan 5</w:t>
      </w:r>
      <w:r w:rsidR="001E0DDA" w:rsidRPr="001E0DDA">
        <w:rPr>
          <w:rFonts w:ascii="Helvetica" w:hAnsi="Helvetica"/>
          <w:vertAlign w:val="superscript"/>
        </w:rPr>
        <w:t>th</w:t>
      </w:r>
      <w:proofErr w:type="gramStart"/>
      <w:r w:rsidR="001E0DDA">
        <w:rPr>
          <w:rFonts w:ascii="Helvetica" w:hAnsi="Helvetica"/>
        </w:rPr>
        <w:t xml:space="preserve"> 2026</w:t>
      </w:r>
      <w:proofErr w:type="gramEnd"/>
    </w:p>
    <w:p w14:paraId="20E19A9F" w14:textId="0F480198" w:rsidR="001E0DDA" w:rsidRDefault="001E0DDA" w:rsidP="002A708B">
      <w:pPr>
        <w:pStyle w:val="BodyText"/>
        <w:rPr>
          <w:rFonts w:ascii="Helvetica" w:hAnsi="Helvetica"/>
        </w:rPr>
      </w:pPr>
      <w:r>
        <w:rPr>
          <w:rFonts w:ascii="Helvetica" w:hAnsi="Helvetica"/>
        </w:rPr>
        <w:tab/>
        <w:t>Term:</w:t>
      </w:r>
      <w:r>
        <w:rPr>
          <w:rFonts w:ascii="Helvetica" w:hAnsi="Helvetica"/>
        </w:rPr>
        <w:tab/>
      </w:r>
      <w:r>
        <w:rPr>
          <w:rFonts w:ascii="Helvetica" w:hAnsi="Helvetica"/>
        </w:rPr>
        <w:tab/>
      </w:r>
      <w:r>
        <w:rPr>
          <w:rFonts w:ascii="Helvetica" w:hAnsi="Helvetica"/>
        </w:rPr>
        <w:tab/>
        <w:t>1 year</w:t>
      </w:r>
    </w:p>
    <w:p w14:paraId="242FE509" w14:textId="35EE76CF" w:rsidR="001E0DDA" w:rsidRDefault="001E0DDA" w:rsidP="002A708B">
      <w:pPr>
        <w:pStyle w:val="BodyText"/>
        <w:rPr>
          <w:rFonts w:ascii="Helvetica" w:hAnsi="Helvetica"/>
        </w:rPr>
      </w:pPr>
      <w:r>
        <w:rPr>
          <w:rFonts w:ascii="Helvetica" w:hAnsi="Helvetica"/>
        </w:rPr>
        <w:lastRenderedPageBreak/>
        <w:tab/>
        <w:t>Salary:</w:t>
      </w:r>
      <w:r>
        <w:rPr>
          <w:rFonts w:ascii="Helvetica" w:hAnsi="Helvetica"/>
        </w:rPr>
        <w:tab/>
      </w:r>
      <w:r>
        <w:rPr>
          <w:rFonts w:ascii="Helvetica" w:hAnsi="Helvetica"/>
        </w:rPr>
        <w:tab/>
      </w:r>
      <w:r>
        <w:rPr>
          <w:rFonts w:ascii="Helvetica" w:hAnsi="Helvetica"/>
        </w:rPr>
        <w:tab/>
        <w:t>$60,000 to $70,000</w:t>
      </w:r>
    </w:p>
    <w:p w14:paraId="2867BA02" w14:textId="77777777" w:rsidR="000157B1" w:rsidRPr="000157B1" w:rsidRDefault="000157B1" w:rsidP="000157B1">
      <w:pPr>
        <w:pStyle w:val="BodyText"/>
        <w:rPr>
          <w:rFonts w:ascii="Helvetica" w:hAnsi="Helvetica"/>
        </w:rPr>
      </w:pPr>
    </w:p>
    <w:p w14:paraId="07E2E153" w14:textId="19328EF1" w:rsidR="000157B1" w:rsidRPr="001E0DDA" w:rsidRDefault="000157B1" w:rsidP="001E0DDA">
      <w:pPr>
        <w:pStyle w:val="Default"/>
        <w:rPr>
          <w:rFonts w:ascii="Helvetica" w:hAnsi="Helvetica"/>
          <w:b/>
          <w:bCs/>
        </w:rPr>
      </w:pPr>
      <w:r w:rsidRPr="001E0DDA">
        <w:rPr>
          <w:rFonts w:ascii="Helvetica" w:hAnsi="Helvetica"/>
          <w:b/>
          <w:bCs/>
        </w:rPr>
        <w:t>FTE:</w:t>
      </w:r>
      <w:r w:rsidR="001E0DDA">
        <w:rPr>
          <w:rFonts w:ascii="Helvetica" w:hAnsi="Helvetica"/>
          <w:b/>
          <w:bCs/>
        </w:rPr>
        <w:t xml:space="preserve"> </w:t>
      </w:r>
      <w:r w:rsidR="001E0DDA" w:rsidRPr="001E0DDA">
        <w:rPr>
          <w:rFonts w:ascii="Helvetica" w:hAnsi="Helvetica"/>
          <w:sz w:val="22"/>
          <w:szCs w:val="22"/>
        </w:rPr>
        <w:t>1.0 FTE</w:t>
      </w:r>
      <w:r w:rsidR="001E0DDA">
        <w:rPr>
          <w:rFonts w:ascii="Helvetica" w:hAnsi="Helvetica"/>
          <w:sz w:val="22"/>
          <w:szCs w:val="22"/>
        </w:rPr>
        <w:t xml:space="preserve">. </w:t>
      </w:r>
      <w:r w:rsidRPr="001E0DDA">
        <w:rPr>
          <w:rFonts w:ascii="Helvetica" w:hAnsi="Helvetica"/>
          <w:sz w:val="22"/>
          <w:szCs w:val="22"/>
        </w:rPr>
        <w:t>The</w:t>
      </w:r>
      <w:r w:rsidRPr="000157B1">
        <w:rPr>
          <w:rFonts w:ascii="Helvetica" w:hAnsi="Helvetica"/>
          <w:sz w:val="22"/>
          <w:szCs w:val="22"/>
        </w:rPr>
        <w:t xml:space="preserve"> normal hours of work are 40 hours per week for a full-time postdoctoral fellow (pro-rated for those holding a partial appointment) recognizing that the needs of the employee’s research and professional development and the needs of the supervisor’s research program may require flexibility in the performance of the employee’s duties and hours of work</w:t>
      </w:r>
      <w:r>
        <w:rPr>
          <w:rFonts w:ascii="Helvetica" w:hAnsi="Helvetica"/>
          <w:sz w:val="22"/>
          <w:szCs w:val="22"/>
        </w:rPr>
        <w:t xml:space="preserve"> including evenings and weekends</w:t>
      </w:r>
    </w:p>
    <w:p w14:paraId="3E147988" w14:textId="77777777" w:rsidR="000157B1" w:rsidRDefault="000157B1" w:rsidP="000157B1">
      <w:pPr>
        <w:pStyle w:val="Default"/>
        <w:rPr>
          <w:rFonts w:ascii="Helvetica" w:hAnsi="Helvetica"/>
          <w:sz w:val="22"/>
          <w:szCs w:val="22"/>
        </w:rPr>
      </w:pPr>
    </w:p>
    <w:p w14:paraId="671F0C63" w14:textId="77777777" w:rsidR="001E0DDA" w:rsidRDefault="000157B1" w:rsidP="000157B1">
      <w:pPr>
        <w:pStyle w:val="Default"/>
        <w:rPr>
          <w:rFonts w:ascii="Helvetica" w:hAnsi="Helvetica"/>
          <w:sz w:val="22"/>
          <w:szCs w:val="22"/>
        </w:rPr>
      </w:pPr>
      <w:r w:rsidRPr="001E0DDA">
        <w:rPr>
          <w:rFonts w:ascii="Helvetica" w:hAnsi="Helvetica"/>
          <w:sz w:val="22"/>
          <w:szCs w:val="22"/>
        </w:rPr>
        <w:t>Employment as a Postdoctoral Fellow at the University of Toronto is covered by the terms of the CUPE 3902 Unit 5 Collective Agreement.</w:t>
      </w:r>
    </w:p>
    <w:p w14:paraId="6A678D5D" w14:textId="77777777" w:rsidR="001E0DDA" w:rsidRDefault="001E0DDA" w:rsidP="000157B1">
      <w:pPr>
        <w:pStyle w:val="Default"/>
        <w:rPr>
          <w:rFonts w:ascii="Helvetica" w:hAnsi="Helvetica"/>
          <w:sz w:val="22"/>
          <w:szCs w:val="22"/>
        </w:rPr>
      </w:pPr>
    </w:p>
    <w:p w14:paraId="25B4F19C" w14:textId="2D2B1F96" w:rsidR="000157B1" w:rsidRPr="001E0DDA" w:rsidRDefault="000157B1" w:rsidP="000157B1">
      <w:pPr>
        <w:pStyle w:val="Default"/>
        <w:rPr>
          <w:rFonts w:ascii="Helvetica" w:hAnsi="Helvetica"/>
          <w:sz w:val="22"/>
          <w:szCs w:val="22"/>
        </w:rPr>
      </w:pPr>
      <w:r w:rsidRPr="001E0DDA">
        <w:rPr>
          <w:rFonts w:ascii="Helvetica" w:hAnsi="Helvetica"/>
          <w:sz w:val="22"/>
          <w:szCs w:val="22"/>
        </w:rPr>
        <w:t>This job is posted in accordance with the CUPE 3902 Unit 5 Collective Agreement.</w:t>
      </w:r>
    </w:p>
    <w:p w14:paraId="1846851C" w14:textId="77777777" w:rsidR="000157B1" w:rsidRPr="000157B1" w:rsidRDefault="000157B1" w:rsidP="000157B1">
      <w:pPr>
        <w:pStyle w:val="Default"/>
        <w:rPr>
          <w:rFonts w:ascii="Helvetica" w:hAnsi="Helvetica"/>
          <w:sz w:val="22"/>
          <w:szCs w:val="22"/>
        </w:rPr>
      </w:pPr>
    </w:p>
    <w:p w14:paraId="2A532DC4" w14:textId="77777777" w:rsidR="001E0DDA" w:rsidRDefault="000157B1" w:rsidP="001E0DDA">
      <w:pPr>
        <w:rPr>
          <w:rFonts w:ascii="Helvetica" w:hAnsi="Helvetica"/>
        </w:rPr>
      </w:pPr>
      <w:r w:rsidRPr="000157B1">
        <w:rPr>
          <w:rFonts w:ascii="Helvetica" w:hAnsi="Helvetica"/>
        </w:rPr>
        <w:t>The University of Toronto is strongly committed to diversity within its community and especially welcomes applications from racialized persons / persons of colour, women, Indigenous / Aboriginal People of North America, persons with disabilities, LGBTQ2S+ persons, and others who may contribute to the further diversification of ideas.</w:t>
      </w:r>
    </w:p>
    <w:p w14:paraId="71E17E81" w14:textId="77777777" w:rsidR="001E0DDA" w:rsidRDefault="001E0DDA" w:rsidP="001E0DDA">
      <w:pPr>
        <w:rPr>
          <w:rFonts w:ascii="Helvetica" w:hAnsi="Helvetica"/>
        </w:rPr>
      </w:pPr>
    </w:p>
    <w:p w14:paraId="7E52E34A" w14:textId="540F8155" w:rsidR="001E0DDA" w:rsidRPr="001E0DDA" w:rsidRDefault="001E0DDA" w:rsidP="001E0DDA">
      <w:pPr>
        <w:rPr>
          <w:rFonts w:ascii="Helvetica" w:hAnsi="Helvetica"/>
        </w:rPr>
      </w:pPr>
      <w:r w:rsidRPr="001E0DDA">
        <w:rPr>
          <w:rFonts w:ascii="Helvetica" w:hAnsi="Helvetica"/>
        </w:rPr>
        <w:t>All qualified candidates are encouraged to apply; however, Canadians and permanent</w:t>
      </w:r>
    </w:p>
    <w:p w14:paraId="703E08AE" w14:textId="4CE694AE" w:rsidR="000157B1" w:rsidRDefault="001E0DDA" w:rsidP="001E0DDA">
      <w:pPr>
        <w:rPr>
          <w:rFonts w:ascii="Helvetica" w:hAnsi="Helvetica"/>
        </w:rPr>
      </w:pPr>
      <w:r w:rsidRPr="001E0DDA">
        <w:rPr>
          <w:rFonts w:ascii="Helvetica" w:hAnsi="Helvetica"/>
        </w:rPr>
        <w:t>residents will be given priority.</w:t>
      </w:r>
    </w:p>
    <w:p w14:paraId="485A2A04" w14:textId="70C375F3" w:rsidR="001E0DDA" w:rsidRPr="000157B1" w:rsidRDefault="001E0DDA" w:rsidP="001E0DDA">
      <w:pPr>
        <w:rPr>
          <w:rFonts w:ascii="Helvetica" w:eastAsia="Calibri" w:hAnsi="Helvetica" w:cs="Calibri"/>
          <w:color w:val="1155CC"/>
          <w:u w:val="single"/>
        </w:rPr>
      </w:pPr>
    </w:p>
    <w:sectPr w:rsidR="001E0DDA" w:rsidRPr="000157B1">
      <w:headerReference w:type="default" r:id="rId7"/>
      <w:footerReference w:type="default" r:id="rId8"/>
      <w:footerReference w:type="first" r:id="rId9"/>
      <w:pgSz w:w="12240" w:h="15840"/>
      <w:pgMar w:top="1440" w:right="1440" w:bottom="1440" w:left="1440" w:header="0" w:footer="720"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5502" w14:textId="77777777" w:rsidR="00DD60B6" w:rsidRDefault="00DD60B6">
      <w:pPr>
        <w:spacing w:line="240" w:lineRule="auto"/>
      </w:pPr>
      <w:r>
        <w:separator/>
      </w:r>
    </w:p>
  </w:endnote>
  <w:endnote w:type="continuationSeparator" w:id="0">
    <w:p w14:paraId="52FF1D8E" w14:textId="77777777" w:rsidR="00DD60B6" w:rsidRDefault="00DD6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2"/>
    <w:family w:val="auto"/>
    <w:pitch w:val="default"/>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7BE8" w14:textId="77777777" w:rsidR="00692894" w:rsidRDefault="00000000">
    <w:r>
      <w:t xml:space="preserve">page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23D" w14:textId="77777777" w:rsidR="00692894" w:rsidRDefault="00000000">
    <w:r>
      <w:t xml:space="preserve">page </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70E6" w14:textId="77777777" w:rsidR="00DD60B6" w:rsidRDefault="00DD60B6">
      <w:pPr>
        <w:spacing w:line="240" w:lineRule="auto"/>
      </w:pPr>
      <w:r>
        <w:separator/>
      </w:r>
    </w:p>
  </w:footnote>
  <w:footnote w:type="continuationSeparator" w:id="0">
    <w:p w14:paraId="33558307" w14:textId="77777777" w:rsidR="00DD60B6" w:rsidRDefault="00DD6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EE30" w14:textId="77777777" w:rsidR="00692894" w:rsidRDefault="00692894">
    <w:pPr>
      <w:rPr>
        <w:rFonts w:ascii="Courier New" w:eastAsia="Courier New" w:hAnsi="Courier New" w:cs="Courier New"/>
      </w:rPr>
    </w:pPr>
  </w:p>
  <w:p w14:paraId="06505838" w14:textId="77777777" w:rsidR="00692894" w:rsidRDefault="00692894">
    <w:pPr>
      <w:rPr>
        <w:rFonts w:ascii="Courier New" w:eastAsia="Courier New" w:hAnsi="Courier New" w:cs="Courier New"/>
      </w:rPr>
    </w:pPr>
  </w:p>
  <w:p w14:paraId="02B9CC8A" w14:textId="30B67573" w:rsidR="00692894" w:rsidRDefault="00692894">
    <w:pPr>
      <w:rPr>
        <w:rFonts w:ascii="Courier New" w:eastAsia="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7A8"/>
    <w:multiLevelType w:val="multilevel"/>
    <w:tmpl w:val="1B0016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B10F5F"/>
    <w:multiLevelType w:val="multilevel"/>
    <w:tmpl w:val="E1A047A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514E5DE5"/>
    <w:multiLevelType w:val="multilevel"/>
    <w:tmpl w:val="B4F815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75C2688A"/>
    <w:multiLevelType w:val="multilevel"/>
    <w:tmpl w:val="9E0CD7A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777B0A99"/>
    <w:multiLevelType w:val="multilevel"/>
    <w:tmpl w:val="852C4D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565261788">
    <w:abstractNumId w:val="1"/>
  </w:num>
  <w:num w:numId="2" w16cid:durableId="1967656206">
    <w:abstractNumId w:val="3"/>
  </w:num>
  <w:num w:numId="3" w16cid:durableId="1591430955">
    <w:abstractNumId w:val="4"/>
  </w:num>
  <w:num w:numId="4" w16cid:durableId="878929108">
    <w:abstractNumId w:val="2"/>
  </w:num>
  <w:num w:numId="5" w16cid:durableId="29637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94"/>
    <w:rsid w:val="000157B1"/>
    <w:rsid w:val="00122791"/>
    <w:rsid w:val="001E0DDA"/>
    <w:rsid w:val="001F0200"/>
    <w:rsid w:val="002A708B"/>
    <w:rsid w:val="00320187"/>
    <w:rsid w:val="0035086A"/>
    <w:rsid w:val="003E2351"/>
    <w:rsid w:val="00523D38"/>
    <w:rsid w:val="005A4023"/>
    <w:rsid w:val="0065343E"/>
    <w:rsid w:val="00661571"/>
    <w:rsid w:val="00673CF5"/>
    <w:rsid w:val="00692894"/>
    <w:rsid w:val="007A456B"/>
    <w:rsid w:val="00A3740B"/>
    <w:rsid w:val="00AA2717"/>
    <w:rsid w:val="00B85892"/>
    <w:rsid w:val="00C86240"/>
    <w:rsid w:val="00D73FF5"/>
    <w:rsid w:val="00DD60B6"/>
    <w:rsid w:val="00E3575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32A63CF"/>
  <w15:docId w15:val="{B39D2F46-6EB4-0E47-A691-64A850F1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90A22"/>
    <w:rPr>
      <w:rFonts w:ascii="Tahoma" w:hAnsi="Tahoma" w:cs="Tahoma"/>
      <w:sz w:val="16"/>
      <w:szCs w:val="16"/>
    </w:rPr>
  </w:style>
  <w:style w:type="character" w:customStyle="1" w:styleId="HeaderChar">
    <w:name w:val="Header Char"/>
    <w:basedOn w:val="DefaultParagraphFont"/>
    <w:link w:val="Header"/>
    <w:uiPriority w:val="99"/>
    <w:qFormat/>
    <w:rsid w:val="00490A22"/>
  </w:style>
  <w:style w:type="character" w:customStyle="1" w:styleId="FooterChar">
    <w:name w:val="Footer Char"/>
    <w:basedOn w:val="DefaultParagraphFont"/>
    <w:link w:val="Footer"/>
    <w:uiPriority w:val="99"/>
    <w:qFormat/>
    <w:rsid w:val="00490A22"/>
  </w:style>
  <w:style w:type="character" w:styleId="Hyperlink">
    <w:name w:val="Hyperlink"/>
    <w:basedOn w:val="DefaultParagraphFont"/>
    <w:uiPriority w:val="99"/>
    <w:unhideWhenUsed/>
    <w:rsid w:val="00C1330E"/>
    <w:rPr>
      <w:color w:val="0000FF" w:themeColor="hyperlink"/>
      <w:u w:val="single"/>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BalloonText">
    <w:name w:val="Balloon Text"/>
    <w:basedOn w:val="Normal"/>
    <w:link w:val="BalloonTextChar"/>
    <w:uiPriority w:val="99"/>
    <w:semiHidden/>
    <w:unhideWhenUsed/>
    <w:qFormat/>
    <w:rsid w:val="00490A22"/>
    <w:pPr>
      <w:spacing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90A22"/>
    <w:pPr>
      <w:tabs>
        <w:tab w:val="center" w:pos="4680"/>
        <w:tab w:val="right" w:pos="9360"/>
      </w:tabs>
      <w:spacing w:line="240" w:lineRule="auto"/>
    </w:pPr>
  </w:style>
  <w:style w:type="paragraph" w:styleId="Footer">
    <w:name w:val="footer"/>
    <w:basedOn w:val="Normal"/>
    <w:link w:val="FooterChar"/>
    <w:uiPriority w:val="99"/>
    <w:unhideWhenUsed/>
    <w:rsid w:val="00490A22"/>
    <w:pPr>
      <w:tabs>
        <w:tab w:val="center" w:pos="4680"/>
        <w:tab w:val="right" w:pos="9360"/>
      </w:tabs>
      <w:spacing w:line="240" w:lineRule="auto"/>
    </w:pPr>
  </w:style>
  <w:style w:type="paragraph" w:styleId="NormalWeb">
    <w:name w:val="Normal (Web)"/>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rsid w:val="000157B1"/>
    <w:pPr>
      <w:suppressAutoHyphens w:val="0"/>
      <w:autoSpaceDE w:val="0"/>
      <w:autoSpaceDN w:val="0"/>
      <w:adjustRightInd w:val="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1E666CA734842B5ABDCD10F8D38C6" ma:contentTypeVersion="15" ma:contentTypeDescription="Create a new document." ma:contentTypeScope="" ma:versionID="960cf3784913a7ba60bca22ed26dd390">
  <xsd:schema xmlns:xsd="http://www.w3.org/2001/XMLSchema" xmlns:xs="http://www.w3.org/2001/XMLSchema" xmlns:p="http://schemas.microsoft.com/office/2006/metadata/properties" xmlns:ns2="50c325d0-ab11-42d5-a225-192fbb7cd2b4" xmlns:ns3="bf848f1c-8901-4efb-b67f-d907a1aec365" targetNamespace="http://schemas.microsoft.com/office/2006/metadata/properties" ma:root="true" ma:fieldsID="fadd5e323d4139deefa9fa7ccf75faf9" ns2:_="" ns3:_="">
    <xsd:import namespace="50c325d0-ab11-42d5-a225-192fbb7cd2b4"/>
    <xsd:import namespace="bf848f1c-8901-4efb-b67f-d907a1aec36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25d0-ab11-42d5-a225-192fbb7cd2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48f1c-8901-4efb-b67f-d907a1aec3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2b21c4-db2e-4944-bafd-f8ab76150fbc}" ma:internalName="TaxCatchAll" ma:showField="CatchAllData" ma:web="bf848f1c-8901-4efb-b67f-d907a1aec36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c325d0-ab11-42d5-a225-192fbb7cd2b4">
      <Terms xmlns="http://schemas.microsoft.com/office/infopath/2007/PartnerControls"/>
    </lcf76f155ced4ddcb4097134ff3c332f>
    <TaxCatchAll xmlns="bf848f1c-8901-4efb-b67f-d907a1aec365" xsi:nil="true"/>
  </documentManagement>
</p:properties>
</file>

<file path=customXml/itemProps1.xml><?xml version="1.0" encoding="utf-8"?>
<ds:datastoreItem xmlns:ds="http://schemas.openxmlformats.org/officeDocument/2006/customXml" ds:itemID="{F4F1E1BF-5B1E-41FB-8D7D-1A198DC06828}"/>
</file>

<file path=customXml/itemProps2.xml><?xml version="1.0" encoding="utf-8"?>
<ds:datastoreItem xmlns:ds="http://schemas.openxmlformats.org/officeDocument/2006/customXml" ds:itemID="{808DD2BC-6AD5-4EB5-BEE6-7C27D4AE691C}"/>
</file>

<file path=customXml/itemProps3.xml><?xml version="1.0" encoding="utf-8"?>
<ds:datastoreItem xmlns:ds="http://schemas.openxmlformats.org/officeDocument/2006/customXml" ds:itemID="{BC082076-50DD-412F-91CB-606BF041FBE8}"/>
</file>

<file path=docProps/app.xml><?xml version="1.0" encoding="utf-8"?>
<Properties xmlns="http://schemas.openxmlformats.org/officeDocument/2006/extended-properties" xmlns:vt="http://schemas.openxmlformats.org/officeDocument/2006/docPropsVTypes">
  <Template>Normal.dotm</Template>
  <TotalTime>11</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Wilde</dc:creator>
  <dc:description/>
  <cp:lastModifiedBy>Andrew Wilde</cp:lastModifiedBy>
  <cp:revision>3</cp:revision>
  <dcterms:created xsi:type="dcterms:W3CDTF">2025-10-14T17:59:00Z</dcterms:created>
  <dcterms:modified xsi:type="dcterms:W3CDTF">2025-10-15T17:03:00Z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0x010100AE31E666CA734842B5ABDCD10F8D38C6</vt:lpwstr>
  </property>
</Properties>
</file>